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C5" w:rsidRPr="00F36512" w:rsidRDefault="00374EC5">
      <w:pPr>
        <w:rPr>
          <w:sz w:val="28"/>
          <w:szCs w:val="28"/>
        </w:rPr>
      </w:pPr>
    </w:p>
    <w:tbl>
      <w:tblPr>
        <w:tblW w:w="0" w:type="auto"/>
        <w:tblInd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8"/>
      </w:tblGrid>
      <w:tr w:rsidR="00374EC5" w:rsidRPr="00F36512" w:rsidTr="007F76FA">
        <w:trPr>
          <w:trHeight w:val="54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374EC5" w:rsidRPr="00F36512" w:rsidRDefault="00374EC5" w:rsidP="001F00C3">
            <w:pPr>
              <w:rPr>
                <w:b/>
                <w:sz w:val="28"/>
                <w:szCs w:val="28"/>
              </w:rPr>
            </w:pPr>
            <w:r w:rsidRPr="00F36512">
              <w:rPr>
                <w:b/>
                <w:sz w:val="28"/>
                <w:szCs w:val="28"/>
              </w:rPr>
              <w:t>Утверждаю</w:t>
            </w:r>
          </w:p>
          <w:p w:rsidR="00374EC5" w:rsidRPr="00F36512" w:rsidRDefault="00374EC5" w:rsidP="001F00C3">
            <w:pPr>
              <w:spacing w:line="240" w:lineRule="exact"/>
              <w:rPr>
                <w:sz w:val="28"/>
                <w:szCs w:val="28"/>
              </w:rPr>
            </w:pPr>
            <w:r w:rsidRPr="00F36512">
              <w:rPr>
                <w:sz w:val="28"/>
                <w:szCs w:val="28"/>
              </w:rPr>
              <w:t>Председатель Государственного комитета</w:t>
            </w:r>
          </w:p>
          <w:p w:rsidR="00374EC5" w:rsidRPr="00F36512" w:rsidRDefault="00374EC5" w:rsidP="001F00C3">
            <w:pPr>
              <w:spacing w:line="240" w:lineRule="exact"/>
              <w:rPr>
                <w:sz w:val="28"/>
                <w:szCs w:val="28"/>
              </w:rPr>
            </w:pPr>
            <w:r w:rsidRPr="00F36512">
              <w:rPr>
                <w:sz w:val="28"/>
                <w:szCs w:val="28"/>
              </w:rPr>
              <w:t xml:space="preserve">цен и тарифов Чеченской Республики </w:t>
            </w:r>
          </w:p>
          <w:p w:rsidR="00374EC5" w:rsidRPr="00F36512" w:rsidRDefault="00F36512" w:rsidP="001F0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  <w:r w:rsidR="00B26D27" w:rsidRPr="00F36512">
              <w:rPr>
                <w:sz w:val="28"/>
                <w:szCs w:val="28"/>
              </w:rPr>
              <w:t>Н.А. Сангариев</w:t>
            </w:r>
          </w:p>
          <w:p w:rsidR="00374EC5" w:rsidRPr="00F36512" w:rsidRDefault="00374EC5" w:rsidP="00B26D27">
            <w:pPr>
              <w:rPr>
                <w:b/>
                <w:sz w:val="28"/>
                <w:szCs w:val="28"/>
              </w:rPr>
            </w:pPr>
            <w:r w:rsidRPr="00F36512">
              <w:rPr>
                <w:b/>
                <w:sz w:val="28"/>
                <w:szCs w:val="28"/>
              </w:rPr>
              <w:t xml:space="preserve">«___»______________ </w:t>
            </w:r>
            <w:r w:rsidRPr="00F36512">
              <w:rPr>
                <w:sz w:val="28"/>
                <w:szCs w:val="28"/>
              </w:rPr>
              <w:t>20</w:t>
            </w:r>
            <w:r w:rsidR="00B26D27" w:rsidRPr="00F36512">
              <w:rPr>
                <w:sz w:val="28"/>
                <w:szCs w:val="28"/>
              </w:rPr>
              <w:t>20</w:t>
            </w:r>
            <w:r w:rsidR="00C421D7" w:rsidRPr="00F36512">
              <w:rPr>
                <w:sz w:val="28"/>
                <w:szCs w:val="28"/>
              </w:rPr>
              <w:t xml:space="preserve"> </w:t>
            </w:r>
            <w:r w:rsidRPr="00F36512">
              <w:rPr>
                <w:sz w:val="28"/>
                <w:szCs w:val="28"/>
              </w:rPr>
              <w:t>г.</w:t>
            </w:r>
          </w:p>
        </w:tc>
      </w:tr>
    </w:tbl>
    <w:p w:rsidR="00374EC5" w:rsidRPr="00F36512" w:rsidRDefault="00374EC5" w:rsidP="00103462">
      <w:pPr>
        <w:rPr>
          <w:b/>
          <w:sz w:val="28"/>
          <w:szCs w:val="28"/>
        </w:rPr>
      </w:pPr>
      <w:r w:rsidRPr="00F36512">
        <w:rPr>
          <w:b/>
          <w:sz w:val="28"/>
          <w:szCs w:val="28"/>
        </w:rPr>
        <w:tab/>
      </w:r>
    </w:p>
    <w:p w:rsidR="00374EC5" w:rsidRPr="00F36512" w:rsidRDefault="00374EC5" w:rsidP="00103462">
      <w:pPr>
        <w:ind w:firstLine="708"/>
        <w:jc w:val="both"/>
        <w:rPr>
          <w:b/>
          <w:sz w:val="28"/>
          <w:szCs w:val="28"/>
        </w:rPr>
      </w:pPr>
    </w:p>
    <w:p w:rsidR="00374EC5" w:rsidRPr="003B3E62" w:rsidRDefault="00374EC5" w:rsidP="00103462">
      <w:pPr>
        <w:ind w:firstLine="708"/>
        <w:jc w:val="center"/>
        <w:rPr>
          <w:b/>
          <w:sz w:val="27"/>
          <w:szCs w:val="27"/>
        </w:rPr>
      </w:pPr>
      <w:r w:rsidRPr="003B3E62">
        <w:rPr>
          <w:b/>
          <w:sz w:val="27"/>
          <w:szCs w:val="27"/>
        </w:rPr>
        <w:t>ДОЛЖНОСТНОЙ РЕГЛАМЕНТ</w:t>
      </w:r>
    </w:p>
    <w:p w:rsidR="00374EC5" w:rsidRPr="003B3E62" w:rsidRDefault="00374EC5" w:rsidP="00F36512">
      <w:pPr>
        <w:ind w:firstLine="708"/>
        <w:jc w:val="center"/>
        <w:rPr>
          <w:sz w:val="27"/>
          <w:szCs w:val="27"/>
        </w:rPr>
      </w:pPr>
      <w:r w:rsidRPr="003B3E62">
        <w:rPr>
          <w:sz w:val="27"/>
          <w:szCs w:val="27"/>
        </w:rPr>
        <w:t>государственного гражданского служащего, замещающего д</w:t>
      </w:r>
      <w:r w:rsidR="00F36512" w:rsidRPr="003B3E62">
        <w:rPr>
          <w:sz w:val="27"/>
          <w:szCs w:val="27"/>
        </w:rPr>
        <w:t>олжность ведущего специалиста-</w:t>
      </w:r>
      <w:r w:rsidRPr="003B3E62">
        <w:rPr>
          <w:sz w:val="27"/>
          <w:szCs w:val="27"/>
        </w:rPr>
        <w:t xml:space="preserve">эксперта правового отдела </w:t>
      </w:r>
      <w:r w:rsidR="006773DF" w:rsidRPr="003B3E62">
        <w:rPr>
          <w:sz w:val="27"/>
          <w:szCs w:val="27"/>
        </w:rPr>
        <w:t>Государственного комитета цен и тарифов Чеченской Республики</w:t>
      </w:r>
    </w:p>
    <w:p w:rsidR="00374EC5" w:rsidRPr="003B3E62" w:rsidRDefault="00374EC5" w:rsidP="00103462">
      <w:pPr>
        <w:ind w:firstLine="708"/>
        <w:jc w:val="center"/>
        <w:rPr>
          <w:sz w:val="27"/>
          <w:szCs w:val="27"/>
        </w:rPr>
      </w:pPr>
    </w:p>
    <w:p w:rsidR="00374EC5" w:rsidRPr="003B3E62" w:rsidRDefault="00374EC5" w:rsidP="00103462">
      <w:pPr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3B3E62">
        <w:rPr>
          <w:b/>
          <w:sz w:val="27"/>
          <w:szCs w:val="27"/>
        </w:rPr>
        <w:t xml:space="preserve">Общие положения </w:t>
      </w:r>
    </w:p>
    <w:p w:rsidR="00374EC5" w:rsidRPr="003B3E62" w:rsidRDefault="00374EC5" w:rsidP="00B11065">
      <w:pPr>
        <w:numPr>
          <w:ilvl w:val="1"/>
          <w:numId w:val="4"/>
        </w:numPr>
        <w:tabs>
          <w:tab w:val="left" w:pos="1200"/>
          <w:tab w:val="left" w:pos="1560"/>
        </w:tabs>
        <w:ind w:left="11" w:firstLine="1123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Должность госу</w:t>
      </w:r>
      <w:r w:rsidR="00F36512" w:rsidRPr="003B3E62">
        <w:rPr>
          <w:sz w:val="27"/>
          <w:szCs w:val="27"/>
        </w:rPr>
        <w:t xml:space="preserve">дарственной гражданской службы </w:t>
      </w:r>
      <w:r w:rsidRPr="003B3E62">
        <w:rPr>
          <w:sz w:val="27"/>
          <w:szCs w:val="27"/>
        </w:rPr>
        <w:t>(далее – должность гражданск</w:t>
      </w:r>
      <w:r w:rsidR="00F36512" w:rsidRPr="003B3E62">
        <w:rPr>
          <w:sz w:val="27"/>
          <w:szCs w:val="27"/>
        </w:rPr>
        <w:t>ой службы) ведущий специалист–</w:t>
      </w:r>
      <w:r w:rsidRPr="003B3E62">
        <w:rPr>
          <w:sz w:val="27"/>
          <w:szCs w:val="27"/>
        </w:rPr>
        <w:t xml:space="preserve">эксперт правового </w:t>
      </w:r>
      <w:r w:rsidR="00F36512" w:rsidRPr="003B3E62">
        <w:rPr>
          <w:sz w:val="27"/>
          <w:szCs w:val="27"/>
        </w:rPr>
        <w:t>отдела Государственного</w:t>
      </w:r>
      <w:r w:rsidRPr="003B3E62">
        <w:rPr>
          <w:sz w:val="27"/>
          <w:szCs w:val="27"/>
        </w:rPr>
        <w:t xml:space="preserve"> комитета цен и тарифов Чеченской Республики (далее – Комитет) относится к старшей   группе должностей, категории «Специалисты». </w:t>
      </w:r>
    </w:p>
    <w:p w:rsidR="00374EC5" w:rsidRPr="003B3E62" w:rsidRDefault="00B26D27" w:rsidP="00B26D27">
      <w:pPr>
        <w:tabs>
          <w:tab w:val="left" w:pos="1200"/>
          <w:tab w:val="left" w:pos="1560"/>
        </w:tabs>
        <w:jc w:val="both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="00374EC5" w:rsidRPr="003B3E62">
        <w:rPr>
          <w:sz w:val="27"/>
          <w:szCs w:val="27"/>
        </w:rPr>
        <w:t>Регистрационный номер (код) должности 06-3-4-008.</w:t>
      </w:r>
    </w:p>
    <w:p w:rsidR="00374EC5" w:rsidRPr="003B3E62" w:rsidRDefault="00374EC5" w:rsidP="00B11065">
      <w:pPr>
        <w:numPr>
          <w:ilvl w:val="1"/>
          <w:numId w:val="4"/>
        </w:numPr>
        <w:tabs>
          <w:tab w:val="left" w:pos="1200"/>
          <w:tab w:val="left" w:pos="1560"/>
        </w:tabs>
        <w:ind w:left="11" w:firstLine="1123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Направление профессиональной служебной деятельности, в соответствии с которым государственный гражданский служащий (далее – гражданский служащий) исполняет должностные обязанности: Обеспечение деятельности государственного органа.</w:t>
      </w:r>
    </w:p>
    <w:p w:rsidR="00374EC5" w:rsidRPr="003B3E62" w:rsidRDefault="002248BE" w:rsidP="00B11065">
      <w:pPr>
        <w:numPr>
          <w:ilvl w:val="1"/>
          <w:numId w:val="4"/>
        </w:numPr>
        <w:tabs>
          <w:tab w:val="left" w:pos="1200"/>
          <w:tab w:val="left" w:pos="1560"/>
        </w:tabs>
        <w:ind w:left="11" w:firstLine="1123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Специализация по направлению профессиональной служебной деятельности, в соответствии с которой гражданский служащий исполняет должностные обязанности: противодействие коррупции.</w:t>
      </w:r>
    </w:p>
    <w:p w:rsidR="00374EC5" w:rsidRPr="003B3E62" w:rsidRDefault="00374EC5" w:rsidP="00B11065">
      <w:pPr>
        <w:numPr>
          <w:ilvl w:val="1"/>
          <w:numId w:val="4"/>
        </w:numPr>
        <w:tabs>
          <w:tab w:val="left" w:pos="1200"/>
          <w:tab w:val="left" w:pos="1560"/>
        </w:tabs>
        <w:ind w:left="11" w:firstLine="1123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Гражданский служащий, замещающий должность ведущего </w:t>
      </w:r>
      <w:r w:rsidR="00E665A1" w:rsidRPr="003B3E62">
        <w:rPr>
          <w:sz w:val="27"/>
          <w:szCs w:val="27"/>
        </w:rPr>
        <w:t>специалиста правового</w:t>
      </w:r>
      <w:r w:rsidRPr="003B3E62">
        <w:rPr>
          <w:sz w:val="27"/>
          <w:szCs w:val="27"/>
        </w:rPr>
        <w:t xml:space="preserve"> отдела, непосредственно подчиняется начальнику </w:t>
      </w:r>
      <w:r w:rsidR="00E665A1" w:rsidRPr="003B3E62">
        <w:rPr>
          <w:sz w:val="27"/>
          <w:szCs w:val="27"/>
        </w:rPr>
        <w:t>отдела, а</w:t>
      </w:r>
      <w:r w:rsidRPr="003B3E62">
        <w:rPr>
          <w:sz w:val="27"/>
          <w:szCs w:val="27"/>
        </w:rPr>
        <w:t xml:space="preserve"> в период его отсутствия лицу, исполняющему его обязанности.</w:t>
      </w:r>
    </w:p>
    <w:p w:rsidR="00374EC5" w:rsidRPr="003B3E62" w:rsidRDefault="00374EC5" w:rsidP="00B11065">
      <w:pPr>
        <w:numPr>
          <w:ilvl w:val="1"/>
          <w:numId w:val="4"/>
        </w:numPr>
        <w:tabs>
          <w:tab w:val="left" w:pos="1200"/>
          <w:tab w:val="left" w:pos="1560"/>
        </w:tabs>
        <w:ind w:left="0" w:firstLine="1123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Назначение и освобождение от должности ведущий специалист-эксперт правового отдела осуществляется приказом председателя Комитета.</w:t>
      </w:r>
    </w:p>
    <w:p w:rsidR="00374EC5" w:rsidRPr="003B3E62" w:rsidRDefault="00374EC5" w:rsidP="00B11065">
      <w:pPr>
        <w:tabs>
          <w:tab w:val="left" w:pos="1200"/>
          <w:tab w:val="left" w:pos="1560"/>
        </w:tabs>
        <w:ind w:firstLine="1123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1.6. В своей </w:t>
      </w:r>
      <w:r w:rsidR="00E665A1" w:rsidRPr="003B3E62">
        <w:rPr>
          <w:sz w:val="27"/>
          <w:szCs w:val="27"/>
        </w:rPr>
        <w:t>деятельности ведущий специалист–</w:t>
      </w:r>
      <w:r w:rsidRPr="003B3E62">
        <w:rPr>
          <w:sz w:val="27"/>
          <w:szCs w:val="27"/>
        </w:rPr>
        <w:t>эксперт  руководствуется нормативными правовыми актами Российской Федерации, нормативными правовыми актами Чеченской Республики, регламентирующими прохождение государственной гражданской службы; локальными нормативными актами комитета и настоящим должностным регламентом.</w:t>
      </w:r>
    </w:p>
    <w:p w:rsidR="00374EC5" w:rsidRPr="003B3E62" w:rsidRDefault="00374EC5" w:rsidP="00B11065">
      <w:pPr>
        <w:numPr>
          <w:ilvl w:val="1"/>
          <w:numId w:val="8"/>
        </w:numPr>
        <w:tabs>
          <w:tab w:val="clear" w:pos="1875"/>
          <w:tab w:val="num" w:pos="-120"/>
          <w:tab w:val="left" w:pos="1200"/>
          <w:tab w:val="left" w:pos="1560"/>
        </w:tabs>
        <w:ind w:left="0" w:firstLine="1123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В период временного от</w:t>
      </w:r>
      <w:r w:rsidR="00E665A1" w:rsidRPr="003B3E62">
        <w:rPr>
          <w:sz w:val="27"/>
          <w:szCs w:val="27"/>
        </w:rPr>
        <w:t>сутствия ведущего специалиста–эксперта обязанности</w:t>
      </w:r>
      <w:r w:rsidRPr="003B3E62">
        <w:rPr>
          <w:sz w:val="27"/>
          <w:szCs w:val="27"/>
        </w:rPr>
        <w:t xml:space="preserve"> по данной должности возлагаются на другого работника отдела, согласно распределению обязанностей,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374EC5" w:rsidRPr="003B3E62" w:rsidRDefault="00374EC5" w:rsidP="00103462">
      <w:pPr>
        <w:jc w:val="both"/>
        <w:rPr>
          <w:sz w:val="27"/>
          <w:szCs w:val="27"/>
        </w:rPr>
      </w:pPr>
    </w:p>
    <w:p w:rsidR="00374EC5" w:rsidRPr="003B3E62" w:rsidRDefault="00374EC5" w:rsidP="00103462">
      <w:pPr>
        <w:ind w:left="11"/>
        <w:jc w:val="center"/>
        <w:rPr>
          <w:b/>
          <w:sz w:val="27"/>
          <w:szCs w:val="27"/>
        </w:rPr>
      </w:pPr>
      <w:r w:rsidRPr="003B3E62">
        <w:rPr>
          <w:b/>
          <w:sz w:val="27"/>
          <w:szCs w:val="27"/>
          <w:lang w:val="en-US"/>
        </w:rPr>
        <w:t>II</w:t>
      </w:r>
      <w:r w:rsidRPr="003B3E62">
        <w:rPr>
          <w:b/>
          <w:sz w:val="27"/>
          <w:szCs w:val="27"/>
        </w:rPr>
        <w:t>. Квалификационные требования</w:t>
      </w:r>
    </w:p>
    <w:p w:rsidR="00374EC5" w:rsidRPr="003B3E62" w:rsidRDefault="00374EC5" w:rsidP="00103462">
      <w:pPr>
        <w:ind w:left="11"/>
        <w:jc w:val="center"/>
        <w:rPr>
          <w:sz w:val="27"/>
          <w:szCs w:val="27"/>
        </w:rPr>
      </w:pPr>
    </w:p>
    <w:p w:rsidR="00374EC5" w:rsidRPr="003B3E62" w:rsidRDefault="00374EC5" w:rsidP="00170EEA">
      <w:pPr>
        <w:ind w:firstLine="708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Для замещения должности:</w:t>
      </w:r>
      <w:r w:rsidRPr="003B3E62">
        <w:rPr>
          <w:i/>
          <w:sz w:val="27"/>
          <w:szCs w:val="27"/>
        </w:rPr>
        <w:t xml:space="preserve"> </w:t>
      </w:r>
      <w:r w:rsidRPr="003B3E62">
        <w:rPr>
          <w:sz w:val="27"/>
          <w:szCs w:val="27"/>
        </w:rPr>
        <w:t xml:space="preserve">ведущего специалиста - эксперта правового отдела Комитета, устанавливаются квалификационные требования, включающие базовые и функциональные требования. </w:t>
      </w:r>
    </w:p>
    <w:p w:rsidR="00374EC5" w:rsidRPr="003B3E62" w:rsidRDefault="00374EC5" w:rsidP="001F00C3">
      <w:pPr>
        <w:ind w:firstLine="708"/>
        <w:rPr>
          <w:sz w:val="27"/>
          <w:szCs w:val="27"/>
        </w:rPr>
      </w:pPr>
      <w:r w:rsidRPr="003B3E62">
        <w:rPr>
          <w:sz w:val="27"/>
          <w:szCs w:val="27"/>
        </w:rPr>
        <w:t xml:space="preserve">        2.1. Базовые квалификационные требования</w:t>
      </w:r>
    </w:p>
    <w:p w:rsidR="00374EC5" w:rsidRPr="003B3E62" w:rsidRDefault="002248BE" w:rsidP="001F00C3">
      <w:pPr>
        <w:tabs>
          <w:tab w:val="left" w:pos="9033"/>
        </w:tabs>
        <w:jc w:val="both"/>
        <w:rPr>
          <w:sz w:val="27"/>
          <w:szCs w:val="27"/>
        </w:rPr>
      </w:pPr>
      <w:r w:rsidRPr="003B3E62">
        <w:rPr>
          <w:sz w:val="27"/>
          <w:szCs w:val="27"/>
        </w:rPr>
        <w:lastRenderedPageBreak/>
        <w:t xml:space="preserve">                  </w:t>
      </w:r>
      <w:r w:rsidR="00374EC5" w:rsidRPr="003B3E62">
        <w:rPr>
          <w:sz w:val="27"/>
          <w:szCs w:val="27"/>
        </w:rPr>
        <w:t>2.1.1. Гражданский служащий, замещающий должность:</w:t>
      </w:r>
      <w:r w:rsidR="00374EC5" w:rsidRPr="003B3E62">
        <w:rPr>
          <w:i/>
          <w:sz w:val="27"/>
          <w:szCs w:val="27"/>
        </w:rPr>
        <w:t xml:space="preserve"> </w:t>
      </w:r>
      <w:r w:rsidR="00374EC5" w:rsidRPr="003B3E62">
        <w:rPr>
          <w:sz w:val="27"/>
          <w:szCs w:val="27"/>
        </w:rPr>
        <w:t xml:space="preserve">ведущего специалиста - эксперта правового отдела Комитета, должен иметь высшее юридическое образование. </w:t>
      </w:r>
    </w:p>
    <w:p w:rsidR="00374EC5" w:rsidRPr="003B3E62" w:rsidRDefault="00374EC5" w:rsidP="00170EEA">
      <w:pPr>
        <w:ind w:firstLine="1134"/>
        <w:jc w:val="both"/>
        <w:rPr>
          <w:i/>
          <w:sz w:val="27"/>
          <w:szCs w:val="27"/>
        </w:rPr>
      </w:pPr>
      <w:r w:rsidRPr="003B3E62">
        <w:rPr>
          <w:sz w:val="27"/>
          <w:szCs w:val="27"/>
        </w:rPr>
        <w:t>2.1.2. Для</w:t>
      </w:r>
      <w:r w:rsidR="002248BE" w:rsidRPr="003B3E62">
        <w:rPr>
          <w:sz w:val="27"/>
          <w:szCs w:val="27"/>
        </w:rPr>
        <w:t xml:space="preserve"> должности ведущий специалист–</w:t>
      </w:r>
      <w:r w:rsidRPr="003B3E62">
        <w:rPr>
          <w:sz w:val="27"/>
          <w:szCs w:val="27"/>
        </w:rPr>
        <w:t xml:space="preserve">эксперт правового отдела Комитета стаж государственной гражданской службы (государственной службы иных видов) или стаж: </w:t>
      </w:r>
      <w:r w:rsidRPr="003B3E62">
        <w:rPr>
          <w:i/>
          <w:sz w:val="27"/>
          <w:szCs w:val="27"/>
        </w:rPr>
        <w:t>без п</w:t>
      </w:r>
      <w:r w:rsidR="00B26D27" w:rsidRPr="003B3E62">
        <w:rPr>
          <w:i/>
          <w:sz w:val="27"/>
          <w:szCs w:val="27"/>
        </w:rPr>
        <w:t>редъявления требований к стажу.</w:t>
      </w:r>
    </w:p>
    <w:p w:rsidR="00374EC5" w:rsidRPr="003B3E62" w:rsidRDefault="00374EC5" w:rsidP="00170EEA">
      <w:pPr>
        <w:shd w:val="clear" w:color="auto" w:fill="FFFFFF"/>
        <w:tabs>
          <w:tab w:val="left" w:pos="0"/>
        </w:tabs>
        <w:ind w:firstLine="1134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2.1.3. Гражданский служащий, замещающий должность</w:t>
      </w:r>
      <w:r w:rsidRPr="003B3E62">
        <w:rPr>
          <w:i/>
          <w:sz w:val="27"/>
          <w:szCs w:val="27"/>
        </w:rPr>
        <w:t xml:space="preserve"> </w:t>
      </w:r>
      <w:r w:rsidRPr="003B3E62">
        <w:rPr>
          <w:sz w:val="27"/>
          <w:szCs w:val="27"/>
        </w:rPr>
        <w:t>ведущего специалиста - эксперта правового отдела Комитета, должен обладать следующими базовыми знаниями и навыками:</w:t>
      </w:r>
    </w:p>
    <w:p w:rsidR="00374EC5" w:rsidRPr="003B3E62" w:rsidRDefault="00374EC5" w:rsidP="00170EE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1) знанием государственного языка Российской Федерации</w:t>
      </w:r>
      <w:r w:rsidR="00E665A1" w:rsidRPr="003B3E62">
        <w:rPr>
          <w:sz w:val="27"/>
          <w:szCs w:val="27"/>
        </w:rPr>
        <w:t xml:space="preserve"> </w:t>
      </w:r>
      <w:r w:rsidRPr="003B3E62">
        <w:rPr>
          <w:sz w:val="27"/>
          <w:szCs w:val="27"/>
        </w:rPr>
        <w:t>(русского языка);</w:t>
      </w:r>
    </w:p>
    <w:p w:rsidR="00374EC5" w:rsidRPr="003B3E62" w:rsidRDefault="00374EC5" w:rsidP="00170EE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2) правовыми знаниями основ: </w:t>
      </w:r>
    </w:p>
    <w:p w:rsidR="00374EC5" w:rsidRPr="003B3E62" w:rsidRDefault="00374EC5" w:rsidP="00170EE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а) Конституции Российской Федерации; </w:t>
      </w:r>
    </w:p>
    <w:p w:rsidR="00374EC5" w:rsidRPr="003B3E62" w:rsidRDefault="00374EC5" w:rsidP="00170EE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б)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3B3E62">
          <w:rPr>
            <w:sz w:val="27"/>
            <w:szCs w:val="27"/>
          </w:rPr>
          <w:t>2003 г</w:t>
        </w:r>
      </w:smartTag>
      <w:r w:rsidRPr="003B3E62">
        <w:rPr>
          <w:sz w:val="27"/>
          <w:szCs w:val="27"/>
        </w:rPr>
        <w:t>. № 58-ФЗ «О системе государственной службы Российской Федерации»;</w:t>
      </w:r>
    </w:p>
    <w:p w:rsidR="00374EC5" w:rsidRPr="003B3E62" w:rsidRDefault="00374EC5" w:rsidP="00170EE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в)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3B3E62">
          <w:rPr>
            <w:sz w:val="27"/>
            <w:szCs w:val="27"/>
          </w:rPr>
          <w:t>2004 г</w:t>
        </w:r>
      </w:smartTag>
      <w:r w:rsidRPr="003B3E62">
        <w:rPr>
          <w:sz w:val="27"/>
          <w:szCs w:val="27"/>
        </w:rPr>
        <w:t>. № 79-ФЗ «О государственной гражданской службе Российской Федерации»;</w:t>
      </w:r>
    </w:p>
    <w:p w:rsidR="00374EC5" w:rsidRPr="003B3E62" w:rsidRDefault="00374EC5" w:rsidP="00170EE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г)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B3E62">
          <w:rPr>
            <w:sz w:val="27"/>
            <w:szCs w:val="27"/>
          </w:rPr>
          <w:t>2008 г</w:t>
        </w:r>
      </w:smartTag>
      <w:r w:rsidR="00E665A1" w:rsidRPr="003B3E62">
        <w:rPr>
          <w:sz w:val="27"/>
          <w:szCs w:val="27"/>
        </w:rPr>
        <w:t xml:space="preserve">. № 273-ФЗ </w:t>
      </w:r>
      <w:r w:rsidRPr="003B3E62">
        <w:rPr>
          <w:sz w:val="27"/>
          <w:szCs w:val="27"/>
        </w:rPr>
        <w:t>«О противодействии коррупции»;</w:t>
      </w:r>
    </w:p>
    <w:p w:rsidR="00374EC5" w:rsidRPr="003B3E62" w:rsidRDefault="00374EC5" w:rsidP="00170EEA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3E62">
        <w:rPr>
          <w:color w:val="000000"/>
          <w:sz w:val="27"/>
          <w:szCs w:val="27"/>
        </w:rPr>
        <w:t>3) знаниями основ делопроизводства и документооборота;</w:t>
      </w:r>
    </w:p>
    <w:p w:rsidR="00374EC5" w:rsidRPr="003B3E62" w:rsidRDefault="00E665A1" w:rsidP="00170EEA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3B3E62">
        <w:rPr>
          <w:color w:val="000000"/>
          <w:sz w:val="27"/>
          <w:szCs w:val="27"/>
        </w:rPr>
        <w:t>4) знаниями</w:t>
      </w:r>
      <w:r w:rsidR="00374EC5" w:rsidRPr="003B3E62">
        <w:rPr>
          <w:color w:val="000000"/>
          <w:sz w:val="27"/>
          <w:szCs w:val="27"/>
        </w:rPr>
        <w:t xml:space="preserve"> и навыками в области информационно-коммуникационных технологий.</w:t>
      </w:r>
    </w:p>
    <w:p w:rsidR="00374EC5" w:rsidRPr="003B3E62" w:rsidRDefault="002248BE" w:rsidP="002248BE">
      <w:pPr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          </w:t>
      </w:r>
      <w:r w:rsidR="00374EC5" w:rsidRPr="003B3E62">
        <w:rPr>
          <w:sz w:val="27"/>
          <w:szCs w:val="27"/>
        </w:rPr>
        <w:t xml:space="preserve">2.1.4. Гражданский служащий, замещающий должность ведущий специалист – эксперт правового отдела Комитета, должен обладать следующими   навыками: </w:t>
      </w:r>
    </w:p>
    <w:p w:rsidR="00374EC5" w:rsidRPr="003B3E62" w:rsidRDefault="00E665A1" w:rsidP="00170EEA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i/>
          <w:sz w:val="27"/>
          <w:szCs w:val="27"/>
        </w:rPr>
        <w:tab/>
      </w:r>
      <w:r w:rsidRPr="003B3E62">
        <w:rPr>
          <w:i/>
          <w:sz w:val="27"/>
          <w:szCs w:val="27"/>
        </w:rPr>
        <w:tab/>
      </w:r>
      <w:r w:rsidRPr="003B3E62">
        <w:rPr>
          <w:i/>
          <w:sz w:val="27"/>
          <w:szCs w:val="27"/>
        </w:rPr>
        <w:tab/>
      </w:r>
      <w:r w:rsidRPr="003B3E62">
        <w:rPr>
          <w:sz w:val="27"/>
          <w:szCs w:val="27"/>
        </w:rPr>
        <w:t>1)</w:t>
      </w:r>
      <w:r w:rsidR="00374EC5" w:rsidRPr="003B3E62">
        <w:rPr>
          <w:sz w:val="27"/>
          <w:szCs w:val="27"/>
        </w:rPr>
        <w:t>работы с разными источниками информации (включая расширенный поиск в сети Интернет);</w:t>
      </w:r>
    </w:p>
    <w:p w:rsidR="00374EC5" w:rsidRPr="003B3E62" w:rsidRDefault="00E665A1" w:rsidP="00170EEA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  <w:t>2)</w:t>
      </w:r>
      <w:r w:rsidR="00374EC5" w:rsidRPr="003B3E62">
        <w:rPr>
          <w:sz w:val="27"/>
          <w:szCs w:val="27"/>
        </w:rPr>
        <w:t>работы с разнородными данными (статистическими, аналитическими);</w:t>
      </w:r>
    </w:p>
    <w:p w:rsidR="00374EC5" w:rsidRPr="003B3E62" w:rsidRDefault="00E665A1" w:rsidP="00170EEA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  <w:t>3)</w:t>
      </w:r>
      <w:r w:rsidR="00374EC5" w:rsidRPr="003B3E62">
        <w:rPr>
          <w:sz w:val="27"/>
          <w:szCs w:val="27"/>
        </w:rPr>
        <w:t>работы с большим объемом информации;</w:t>
      </w:r>
    </w:p>
    <w:p w:rsidR="00374EC5" w:rsidRPr="003B3E62" w:rsidRDefault="00E665A1" w:rsidP="00170EEA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  <w:t>4)</w:t>
      </w:r>
      <w:r w:rsidR="00374EC5" w:rsidRPr="003B3E62">
        <w:rPr>
          <w:sz w:val="27"/>
          <w:szCs w:val="27"/>
        </w:rPr>
        <w:t>владения методикой системного анализа;</w:t>
      </w:r>
    </w:p>
    <w:p w:rsidR="00374EC5" w:rsidRPr="003B3E62" w:rsidRDefault="00E665A1" w:rsidP="00170EEA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  <w:t>5)</w:t>
      </w:r>
      <w:r w:rsidR="00374EC5" w:rsidRPr="003B3E62">
        <w:rPr>
          <w:sz w:val="27"/>
          <w:szCs w:val="27"/>
        </w:rPr>
        <w:t>подготовки служебных писем, включая ответы на обращения государственных органов, граждан и организаций в установленный срок;</w:t>
      </w:r>
    </w:p>
    <w:p w:rsidR="00374EC5" w:rsidRPr="003B3E62" w:rsidRDefault="00E665A1" w:rsidP="00170EEA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  <w:t>6)</w:t>
      </w:r>
      <w:r w:rsidR="00374EC5" w:rsidRPr="003B3E62">
        <w:rPr>
          <w:sz w:val="27"/>
          <w:szCs w:val="27"/>
        </w:rPr>
        <w:t xml:space="preserve">составления текущих и перспективных планов достижения цели </w:t>
      </w:r>
      <w:r w:rsidR="00C50AD6" w:rsidRPr="003B3E62">
        <w:rPr>
          <w:sz w:val="27"/>
          <w:szCs w:val="27"/>
        </w:rPr>
        <w:t xml:space="preserve">правового отдела </w:t>
      </w:r>
      <w:r w:rsidR="00374EC5" w:rsidRPr="003B3E62">
        <w:rPr>
          <w:sz w:val="27"/>
          <w:szCs w:val="27"/>
        </w:rPr>
        <w:t>с учетом необходимых ресурсов, возможных изменений обстоятельств и влияния внешних факторов;</w:t>
      </w:r>
    </w:p>
    <w:p w:rsidR="00374EC5" w:rsidRPr="003B3E62" w:rsidRDefault="00E665A1" w:rsidP="00170EEA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  <w:t>7)</w:t>
      </w:r>
      <w:r w:rsidR="00374EC5" w:rsidRPr="003B3E62">
        <w:rPr>
          <w:sz w:val="27"/>
          <w:szCs w:val="27"/>
        </w:rPr>
        <w:t>планирования рабочего времени (навык тайм-менеджмента);</w:t>
      </w:r>
    </w:p>
    <w:p w:rsidR="00374EC5" w:rsidRPr="003B3E62" w:rsidRDefault="00E665A1" w:rsidP="00170EEA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  <w:t>8)</w:t>
      </w:r>
      <w:r w:rsidR="00374EC5" w:rsidRPr="003B3E62">
        <w:rPr>
          <w:sz w:val="27"/>
          <w:szCs w:val="27"/>
        </w:rPr>
        <w:t>планирования и координации проектов от стадии инициирования до стадии завершения;</w:t>
      </w:r>
    </w:p>
    <w:p w:rsidR="00374EC5" w:rsidRPr="003B3E62" w:rsidRDefault="00E665A1" w:rsidP="00170EEA">
      <w:pPr>
        <w:pStyle w:val="Doc-"/>
        <w:tabs>
          <w:tab w:val="clear" w:pos="993"/>
          <w:tab w:val="left" w:pos="0"/>
          <w:tab w:val="left" w:pos="588"/>
        </w:tabs>
        <w:spacing w:line="240" w:lineRule="auto"/>
        <w:ind w:left="0" w:firstLine="0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Pr="003B3E62">
        <w:rPr>
          <w:sz w:val="27"/>
          <w:szCs w:val="27"/>
        </w:rPr>
        <w:tab/>
        <w:t>9)</w:t>
      </w:r>
      <w:r w:rsidR="00374EC5" w:rsidRPr="003B3E62">
        <w:rPr>
          <w:sz w:val="27"/>
          <w:szCs w:val="27"/>
        </w:rPr>
        <w:t xml:space="preserve">передачи знаний и умений, </w:t>
      </w:r>
      <w:r w:rsidRPr="003B3E62">
        <w:rPr>
          <w:sz w:val="27"/>
          <w:szCs w:val="27"/>
        </w:rPr>
        <w:t>развития способностей</w:t>
      </w:r>
      <w:r w:rsidR="00374EC5" w:rsidRPr="003B3E62">
        <w:rPr>
          <w:sz w:val="27"/>
          <w:szCs w:val="27"/>
        </w:rPr>
        <w:t xml:space="preserve"> подчиненных.</w:t>
      </w:r>
    </w:p>
    <w:p w:rsidR="00374EC5" w:rsidRPr="003B3E62" w:rsidRDefault="00374EC5" w:rsidP="00170EEA">
      <w:pPr>
        <w:tabs>
          <w:tab w:val="left" w:pos="9033"/>
        </w:tabs>
        <w:ind w:firstLine="1134"/>
        <w:jc w:val="both"/>
        <w:rPr>
          <w:sz w:val="27"/>
          <w:szCs w:val="27"/>
        </w:rPr>
      </w:pPr>
    </w:p>
    <w:p w:rsidR="00374EC5" w:rsidRPr="003B3E62" w:rsidRDefault="00374EC5" w:rsidP="003F4B74">
      <w:pPr>
        <w:tabs>
          <w:tab w:val="left" w:pos="9033"/>
        </w:tabs>
        <w:ind w:firstLine="1134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 2.2. Функциональные квалификационные требования</w:t>
      </w:r>
    </w:p>
    <w:p w:rsidR="00374EC5" w:rsidRPr="003B3E62" w:rsidRDefault="00374EC5" w:rsidP="00C50AD6">
      <w:pPr>
        <w:ind w:firstLine="708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2.2.1.  Гражданский служащий, замещающий должность ведущего специалиста - эксперта правового отдела Комитета, должен иметь высшее юридическое образование по направлению «Юриспруденция» или </w:t>
      </w:r>
      <w:r w:rsidRPr="003B3E62">
        <w:rPr>
          <w:bCs/>
          <w:sz w:val="27"/>
          <w:szCs w:val="27"/>
        </w:rPr>
        <w:t>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предыдущем перечне профессии, специальности и направлении подготовки.</w:t>
      </w:r>
    </w:p>
    <w:p w:rsidR="00374EC5" w:rsidRPr="003B3E62" w:rsidRDefault="00E665A1" w:rsidP="00357F3F">
      <w:pPr>
        <w:tabs>
          <w:tab w:val="left" w:pos="1200"/>
        </w:tabs>
        <w:jc w:val="both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="00374EC5" w:rsidRPr="003B3E62">
        <w:rPr>
          <w:sz w:val="27"/>
          <w:szCs w:val="27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часов.;</w:t>
      </w:r>
    </w:p>
    <w:p w:rsidR="006C0625" w:rsidRPr="003B3E62" w:rsidRDefault="00C50AD6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lastRenderedPageBreak/>
        <w:t xml:space="preserve">            </w:t>
      </w:r>
      <w:r w:rsidR="00374EC5" w:rsidRPr="003B3E62">
        <w:rPr>
          <w:sz w:val="27"/>
          <w:szCs w:val="27"/>
        </w:rPr>
        <w:t xml:space="preserve">2.2.2. </w:t>
      </w:r>
      <w:r w:rsidR="006C0625" w:rsidRPr="003B3E62">
        <w:rPr>
          <w:sz w:val="27"/>
          <w:szCs w:val="27"/>
        </w:rPr>
        <w:t>Гражданский служащий, замещающий должность ведущего специалиста-эксперта правового отдела, должен обладать следующими профессиональными знаниями в области законодательства Российской Федерации и Чеченской Республики: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- Конституцию Российской Федерации; 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- Конституцию Чеченской Республики; 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</w:t>
      </w:r>
      <w:r w:rsidR="002248BE" w:rsidRPr="003B3E62">
        <w:rPr>
          <w:sz w:val="27"/>
          <w:szCs w:val="27"/>
        </w:rPr>
        <w:t xml:space="preserve"> </w:t>
      </w:r>
      <w:hyperlink r:id="rId7" w:history="1">
        <w:r w:rsidRPr="003B3E62">
          <w:rPr>
            <w:rStyle w:val="a6"/>
            <w:color w:val="000000" w:themeColor="text1"/>
            <w:sz w:val="27"/>
            <w:szCs w:val="27"/>
            <w:u w:val="none"/>
          </w:rPr>
          <w:t>Федеральный закон</w:t>
        </w:r>
      </w:hyperlink>
      <w:r w:rsidRPr="003B3E62">
        <w:rPr>
          <w:sz w:val="27"/>
          <w:szCs w:val="27"/>
        </w:rPr>
        <w:t xml:space="preserve"> от 27 июля 2004 г. № 79-ФЗ «О государственной гражданской службе Российской Федерации» (далее – Федеральный закон № 79-ФЗ);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Федеральный закон от 25 декабря 2008 г. N 273-ФЗ "О противодействии коррупции";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Федеральный закон от 2 мая 2006 г. N 59-ФЗ "О порядке рассмотрения обращений граждан Российской Федерации";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Закон Чеченской Республики от 6 октября 2006 г. № 29-рз «О государственной гражданской службе Чеченской Республики» (далее – Закон Чеченской Республики 29-рз), иные нормативные правовые акты Чеченской Республики о государственной гражданской службе;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Основные положения в области административного, трудового и гражданского законодательства Российской Федерации и Чеченской Республики;</w:t>
      </w:r>
    </w:p>
    <w:p w:rsidR="00374EC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иные нормативные правовые акты Российской Федерации и Чеченской Республики о государственной гражданской службе и противодействия коррупции.</w:t>
      </w:r>
    </w:p>
    <w:p w:rsidR="00C421D7" w:rsidRPr="003B3E62" w:rsidRDefault="00C50AD6" w:rsidP="00C421D7">
      <w:pPr>
        <w:tabs>
          <w:tab w:val="left" w:pos="709"/>
          <w:tab w:val="left" w:pos="1200"/>
          <w:tab w:val="left" w:pos="5775"/>
          <w:tab w:val="left" w:pos="6465"/>
        </w:tabs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            </w:t>
      </w:r>
      <w:r w:rsidR="00374EC5" w:rsidRPr="003B3E62">
        <w:rPr>
          <w:sz w:val="27"/>
          <w:szCs w:val="27"/>
        </w:rPr>
        <w:t xml:space="preserve">2.2.3. Иные профессиональные знания гражданского служащего, замещающего должность ведущего специалиста - эксперта, должны включать: </w:t>
      </w:r>
    </w:p>
    <w:p w:rsidR="006C0625" w:rsidRPr="003B3E62" w:rsidRDefault="00C421D7" w:rsidP="00E665A1">
      <w:pPr>
        <w:pStyle w:val="ac"/>
        <w:ind w:firstLine="708"/>
        <w:jc w:val="both"/>
        <w:rPr>
          <w:sz w:val="27"/>
          <w:szCs w:val="27"/>
        </w:rPr>
      </w:pPr>
      <w:r w:rsidRPr="003B3E62">
        <w:rPr>
          <w:i/>
          <w:color w:val="000000"/>
          <w:sz w:val="27"/>
          <w:szCs w:val="27"/>
        </w:rPr>
        <w:t xml:space="preserve"> </w:t>
      </w:r>
      <w:r w:rsidR="00E665A1" w:rsidRPr="003B3E62">
        <w:rPr>
          <w:sz w:val="27"/>
          <w:szCs w:val="27"/>
        </w:rPr>
        <w:t xml:space="preserve">- </w:t>
      </w:r>
      <w:r w:rsidR="006C0625" w:rsidRPr="003B3E62">
        <w:rPr>
          <w:sz w:val="27"/>
          <w:szCs w:val="27"/>
        </w:rPr>
        <w:t>основные принципы работы по противодействию коррупции в государственных органах;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основные принципы работы комиссии по конфликту интересов в государственных органах;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основные принципы работы общественных советов в государственных органах;</w:t>
      </w:r>
    </w:p>
    <w:p w:rsidR="00374EC5" w:rsidRPr="003B3E62" w:rsidRDefault="006C0625" w:rsidP="006C0625">
      <w:pPr>
        <w:tabs>
          <w:tab w:val="left" w:pos="709"/>
          <w:tab w:val="left" w:pos="1200"/>
          <w:tab w:val="left" w:pos="5775"/>
          <w:tab w:val="left" w:pos="6465"/>
        </w:tabs>
        <w:jc w:val="both"/>
        <w:rPr>
          <w:sz w:val="27"/>
          <w:szCs w:val="27"/>
        </w:rPr>
      </w:pPr>
      <w:r w:rsidRPr="003B3E62">
        <w:rPr>
          <w:sz w:val="27"/>
          <w:szCs w:val="27"/>
        </w:rPr>
        <w:tab/>
      </w:r>
      <w:r w:rsidR="00374EC5" w:rsidRPr="003B3E62">
        <w:rPr>
          <w:sz w:val="27"/>
          <w:szCs w:val="27"/>
        </w:rPr>
        <w:t>2.2.4. Гражданский служащий, замещающий должность ведущего специалиста - эксперта правового отдела, должен обладать следующими профессиональными навыками: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навыки разрешения конфликтных ситуаций;</w:t>
      </w:r>
    </w:p>
    <w:p w:rsidR="006C0625" w:rsidRPr="003B3E62" w:rsidRDefault="006C0625" w:rsidP="006C0625">
      <w:pPr>
        <w:pStyle w:val="ac"/>
        <w:ind w:firstLine="709"/>
        <w:jc w:val="both"/>
        <w:rPr>
          <w:rFonts w:eastAsia="Cambria"/>
          <w:sz w:val="27"/>
          <w:szCs w:val="27"/>
        </w:rPr>
      </w:pPr>
      <w:r w:rsidRPr="003B3E62">
        <w:rPr>
          <w:rFonts w:eastAsia="Cambria"/>
          <w:sz w:val="27"/>
          <w:szCs w:val="27"/>
        </w:rPr>
        <w:t>- навыки организации и проведения совещаний, конференций, семинаров;</w:t>
      </w:r>
    </w:p>
    <w:p w:rsidR="00B11065" w:rsidRPr="003B3E62" w:rsidRDefault="006C0625" w:rsidP="006C0625">
      <w:pPr>
        <w:ind w:firstLine="720"/>
        <w:rPr>
          <w:b/>
          <w:sz w:val="27"/>
          <w:szCs w:val="27"/>
        </w:rPr>
      </w:pPr>
      <w:r w:rsidRPr="003B3E62">
        <w:rPr>
          <w:rFonts w:eastAsia="Cambria"/>
          <w:sz w:val="27"/>
          <w:szCs w:val="27"/>
        </w:rPr>
        <w:t>- навык подготовки рекомендаций.</w:t>
      </w:r>
    </w:p>
    <w:p w:rsidR="00B11065" w:rsidRPr="003B3E62" w:rsidRDefault="00B11065" w:rsidP="00103462">
      <w:pPr>
        <w:ind w:firstLine="720"/>
        <w:jc w:val="center"/>
        <w:rPr>
          <w:b/>
          <w:sz w:val="27"/>
          <w:szCs w:val="27"/>
        </w:rPr>
      </w:pPr>
    </w:p>
    <w:p w:rsidR="00374EC5" w:rsidRPr="003B3E62" w:rsidRDefault="00B11065" w:rsidP="00103462">
      <w:pPr>
        <w:ind w:firstLine="720"/>
        <w:jc w:val="center"/>
        <w:rPr>
          <w:b/>
          <w:sz w:val="27"/>
          <w:szCs w:val="27"/>
        </w:rPr>
      </w:pPr>
      <w:r w:rsidRPr="003B3E62">
        <w:rPr>
          <w:b/>
          <w:sz w:val="27"/>
          <w:szCs w:val="27"/>
          <w:lang w:val="en-US"/>
        </w:rPr>
        <w:t>III</w:t>
      </w:r>
      <w:r w:rsidR="00374EC5" w:rsidRPr="003B3E62">
        <w:rPr>
          <w:b/>
          <w:sz w:val="27"/>
          <w:szCs w:val="27"/>
        </w:rPr>
        <w:t>. Должностные обязанности гражданского служащего</w:t>
      </w:r>
    </w:p>
    <w:p w:rsidR="00374EC5" w:rsidRPr="003B3E62" w:rsidRDefault="00374EC5" w:rsidP="00103462">
      <w:pPr>
        <w:ind w:firstLine="720"/>
        <w:jc w:val="center"/>
        <w:rPr>
          <w:sz w:val="27"/>
          <w:szCs w:val="27"/>
        </w:rPr>
      </w:pPr>
    </w:p>
    <w:p w:rsidR="00374EC5" w:rsidRPr="003B3E62" w:rsidRDefault="00374EC5" w:rsidP="002248B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3E62">
        <w:rPr>
          <w:rFonts w:ascii="Times New Roman" w:hAnsi="Times New Roman" w:cs="Times New Roman"/>
          <w:sz w:val="27"/>
          <w:szCs w:val="27"/>
        </w:rPr>
        <w:t xml:space="preserve">3.1. Гражданский служащий обязан соблюдать </w:t>
      </w:r>
      <w:hyperlink r:id="rId8" w:history="1">
        <w:r w:rsidRPr="003B3E62">
          <w:rPr>
            <w:rFonts w:ascii="Times New Roman" w:hAnsi="Times New Roman" w:cs="Times New Roman"/>
            <w:sz w:val="27"/>
            <w:szCs w:val="27"/>
          </w:rPr>
          <w:t>Конституцию</w:t>
        </w:r>
      </w:hyperlink>
      <w:r w:rsidRPr="003B3E62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Чеченской Республики и обеспечивать их исполнение.</w:t>
      </w:r>
    </w:p>
    <w:p w:rsidR="00374EC5" w:rsidRPr="003B3E62" w:rsidRDefault="00374EC5" w:rsidP="002248B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3E62">
        <w:rPr>
          <w:rFonts w:ascii="Times New Roman" w:hAnsi="Times New Roman" w:cs="Times New Roman"/>
          <w:sz w:val="27"/>
          <w:szCs w:val="27"/>
        </w:rPr>
        <w:t>3.2. На ведущего специалиста - эксперта отдела возлагаются обязанности, предусмотренные статьей 15 Федерального закона № 79 – ФЗ, статьей 12 Закона Чеченской Республики № 29-рз, а также Федеральным законом от 25.12.2008г. № 273-ФЗ «О противодействии коррупции».</w:t>
      </w:r>
    </w:p>
    <w:p w:rsidR="00374EC5" w:rsidRPr="003B3E62" w:rsidRDefault="00374EC5" w:rsidP="002248B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3E62">
        <w:rPr>
          <w:rFonts w:ascii="Times New Roman" w:hAnsi="Times New Roman" w:cs="Times New Roman"/>
          <w:sz w:val="27"/>
          <w:szCs w:val="27"/>
        </w:rPr>
        <w:t>3.3. Исходя из задач и функций ведущий специалист - эксперт правового отдела обязан: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Должностные обязанности главного специалиста-эксперта правового отдела: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lastRenderedPageBreak/>
        <w:t>- 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 законом от 25 декабря 2008 г. № 273-ФЗ «О противодействии коррупции», другими федеральными законами;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принятие мер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обеспечение деятельности комиссии Государственного комитета цен и тарифов Чеченской Республики по соблюдению требований к служебному поведению государственных служащих и урегулированию конфликта интересов;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оказание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служащих, утвержденных Указом Президента Российской Федерации от 12.08.2002 г. № 885, а также с уведомлением представителя нанимателя (работодателя), органов прокуратуры, иных государственных органов о фактах совершения государственными гражданскими служащими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обеспечение реализации государственными гражданскими служащими обязанностей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организация правового просвещения государственных гражданских служащих;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организация служебных проверок;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Государственном комитете цен и тарифов Чеченской Республики, и государственными гражданскими служащими, в соответствии с нормативными правовыми актами Российской Федерации и Чеченской Республики проверки соблюдения государственными гражданскими служащими требований к служебному поведению;</w:t>
      </w:r>
    </w:p>
    <w:p w:rsidR="00374EC5" w:rsidRPr="003B3E62" w:rsidRDefault="006C0625" w:rsidP="006C0625">
      <w:pPr>
        <w:tabs>
          <w:tab w:val="left" w:pos="5775"/>
          <w:tab w:val="left" w:pos="6465"/>
        </w:tabs>
        <w:ind w:firstLine="480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-подготовка в соответствии с компетенцией проектов нормативных актов о противодействии коррупции.</w:t>
      </w:r>
    </w:p>
    <w:p w:rsidR="00B11065" w:rsidRPr="003B3E62" w:rsidRDefault="00B11065" w:rsidP="00B110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4EC5" w:rsidRPr="003B3E62" w:rsidRDefault="00B11065" w:rsidP="00916E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3E62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3B3E62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374EC5" w:rsidRPr="003B3E62">
        <w:rPr>
          <w:rFonts w:ascii="Times New Roman" w:hAnsi="Times New Roman" w:cs="Times New Roman"/>
          <w:b/>
          <w:sz w:val="27"/>
          <w:szCs w:val="27"/>
        </w:rPr>
        <w:t>Права Гражданского служащего</w:t>
      </w:r>
    </w:p>
    <w:p w:rsidR="00374EC5" w:rsidRPr="003B3E62" w:rsidRDefault="00374EC5" w:rsidP="00916E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0625" w:rsidRPr="003B3E62" w:rsidRDefault="00374EC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4.1. </w:t>
      </w:r>
      <w:r w:rsidR="006C0625" w:rsidRPr="003B3E62">
        <w:rPr>
          <w:sz w:val="27"/>
          <w:szCs w:val="27"/>
        </w:rPr>
        <w:t>Гражданский служащий имеет права в соответствии со статьей 14 Федерального закона № 79-ФЗ и статьей 11 Закона Чеченской Республики № 29-рз: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принимать решения в соответствии с должностным регламентом;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 вносить предложения по совершенствованию работы комитета;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запрашивать и получать необходимую информацию, отчетные и справочные материалы, необходимые для выполнения возложенных на него задач;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участвовать в совещаниях, конференциях, семинарах;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- ознакомление с документами, определяющими права и обязанности по замещаемой должности; 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lastRenderedPageBreak/>
        <w:t>- самостоятельно принимать решения по вопросам, отнесенным к его компетенции.</w:t>
      </w:r>
    </w:p>
    <w:p w:rsidR="006C0625" w:rsidRPr="003B3E62" w:rsidRDefault="006C0625" w:rsidP="006C0625">
      <w:pPr>
        <w:pStyle w:val="ac"/>
        <w:ind w:firstLine="709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медицинское страхование и государственное пенсионное обеспечение.</w:t>
      </w:r>
    </w:p>
    <w:p w:rsidR="00374EC5" w:rsidRPr="003B3E62" w:rsidRDefault="00374EC5" w:rsidP="006C0625">
      <w:pPr>
        <w:rPr>
          <w:sz w:val="27"/>
          <w:szCs w:val="27"/>
        </w:rPr>
      </w:pPr>
    </w:p>
    <w:p w:rsidR="00374EC5" w:rsidRPr="003B3E62" w:rsidRDefault="00B11065" w:rsidP="00916E4C">
      <w:pPr>
        <w:jc w:val="center"/>
        <w:rPr>
          <w:b/>
          <w:sz w:val="27"/>
          <w:szCs w:val="27"/>
        </w:rPr>
      </w:pPr>
      <w:r w:rsidRPr="003B3E62">
        <w:rPr>
          <w:b/>
          <w:sz w:val="27"/>
          <w:szCs w:val="27"/>
          <w:lang w:val="en-US"/>
        </w:rPr>
        <w:t>V</w:t>
      </w:r>
      <w:r w:rsidR="00374EC5" w:rsidRPr="003B3E62">
        <w:rPr>
          <w:b/>
          <w:sz w:val="27"/>
          <w:szCs w:val="27"/>
        </w:rPr>
        <w:t>.</w:t>
      </w:r>
      <w:r w:rsidRPr="003B3E62">
        <w:rPr>
          <w:b/>
          <w:sz w:val="27"/>
          <w:szCs w:val="27"/>
        </w:rPr>
        <w:t xml:space="preserve"> </w:t>
      </w:r>
      <w:r w:rsidR="00374EC5" w:rsidRPr="003B3E62">
        <w:rPr>
          <w:b/>
          <w:sz w:val="27"/>
          <w:szCs w:val="27"/>
        </w:rPr>
        <w:t>Ответственность гражданского служащего</w:t>
      </w:r>
    </w:p>
    <w:p w:rsidR="00374EC5" w:rsidRPr="003B3E62" w:rsidRDefault="00374EC5" w:rsidP="00916E4C">
      <w:pPr>
        <w:jc w:val="center"/>
        <w:rPr>
          <w:b/>
          <w:sz w:val="27"/>
          <w:szCs w:val="27"/>
        </w:rPr>
      </w:pPr>
    </w:p>
    <w:p w:rsidR="00374EC5" w:rsidRPr="003B3E62" w:rsidRDefault="00374EC5" w:rsidP="00517DD0">
      <w:pPr>
        <w:ind w:left="708"/>
        <w:rPr>
          <w:sz w:val="27"/>
          <w:szCs w:val="27"/>
        </w:rPr>
      </w:pPr>
      <w:r w:rsidRPr="003B3E62">
        <w:rPr>
          <w:sz w:val="27"/>
          <w:szCs w:val="27"/>
        </w:rPr>
        <w:t>5.1. Гражданский служащий несет ответственность за:</w:t>
      </w:r>
    </w:p>
    <w:p w:rsidR="00374EC5" w:rsidRPr="003B3E62" w:rsidRDefault="00374EC5" w:rsidP="00517DD0">
      <w:pPr>
        <w:ind w:firstLine="708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за неисполнение или ненадлежащее исполнение возложенных на него задач, поручений;</w:t>
      </w:r>
    </w:p>
    <w:p w:rsidR="00374EC5" w:rsidRPr="003B3E62" w:rsidRDefault="00374EC5" w:rsidP="00517DD0">
      <w:pPr>
        <w:ind w:firstLine="708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- за несвоевременное и некачественное исполнение поручений </w:t>
      </w:r>
      <w:r w:rsidR="00C421D7" w:rsidRPr="003B3E62">
        <w:rPr>
          <w:sz w:val="27"/>
          <w:szCs w:val="27"/>
        </w:rPr>
        <w:t>начальника отдела</w:t>
      </w:r>
      <w:r w:rsidRPr="003B3E62">
        <w:rPr>
          <w:sz w:val="27"/>
          <w:szCs w:val="27"/>
        </w:rPr>
        <w:t>;</w:t>
      </w:r>
    </w:p>
    <w:p w:rsidR="00374EC5" w:rsidRPr="003B3E62" w:rsidRDefault="00374EC5" w:rsidP="00517DD0">
      <w:pPr>
        <w:ind w:firstLine="708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за действия или бездействие, ведущие к нарушению прав и законных интересов граждан;</w:t>
      </w:r>
    </w:p>
    <w:p w:rsidR="00374EC5" w:rsidRPr="003B3E62" w:rsidRDefault="00374EC5" w:rsidP="00517DD0">
      <w:pPr>
        <w:ind w:firstLine="708"/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- за нарушение Правил внутреннего трудового распорядка; </w:t>
      </w:r>
    </w:p>
    <w:p w:rsidR="00374EC5" w:rsidRPr="003B3E62" w:rsidRDefault="00374EC5" w:rsidP="00517DD0">
      <w:pPr>
        <w:ind w:firstLine="708"/>
        <w:jc w:val="both"/>
        <w:rPr>
          <w:sz w:val="27"/>
          <w:szCs w:val="27"/>
        </w:rPr>
      </w:pPr>
      <w:r w:rsidRPr="003B3E62">
        <w:rPr>
          <w:sz w:val="27"/>
          <w:szCs w:val="27"/>
        </w:rPr>
        <w:t>- за превышение служебных полномочий.</w:t>
      </w:r>
    </w:p>
    <w:p w:rsidR="00374EC5" w:rsidRPr="003B3E62" w:rsidRDefault="00517DD0" w:rsidP="00916E4C">
      <w:pPr>
        <w:tabs>
          <w:tab w:val="left" w:pos="5775"/>
          <w:tab w:val="left" w:pos="6465"/>
        </w:tabs>
        <w:jc w:val="both"/>
        <w:rPr>
          <w:sz w:val="27"/>
          <w:szCs w:val="27"/>
        </w:rPr>
      </w:pPr>
      <w:r w:rsidRPr="003B3E62">
        <w:rPr>
          <w:sz w:val="27"/>
          <w:szCs w:val="27"/>
        </w:rPr>
        <w:t xml:space="preserve">          </w:t>
      </w:r>
      <w:r w:rsidR="00374EC5" w:rsidRPr="003B3E62">
        <w:rPr>
          <w:sz w:val="27"/>
          <w:szCs w:val="27"/>
        </w:rPr>
        <w:t xml:space="preserve">- за несоблюдение ограничений, запретов и требований к служебному поведению гражданского служащего, предусмотренных </w:t>
      </w:r>
      <w:hyperlink r:id="rId9" w:history="1">
        <w:r w:rsidR="00374EC5" w:rsidRPr="003B3E62">
          <w:rPr>
            <w:sz w:val="27"/>
            <w:szCs w:val="27"/>
          </w:rPr>
          <w:t>Федеральными законам</w:t>
        </w:r>
      </w:hyperlink>
      <w:r w:rsidR="00374EC5" w:rsidRPr="003B3E62">
        <w:rPr>
          <w:sz w:val="27"/>
          <w:szCs w:val="27"/>
        </w:rPr>
        <w:t>и от 27 июля 2004 г. № 79-ФЗ «О государственной гражданской службе Российской Федерации», от 25 декабря 2008 г. № 273-ФЗ «О противодействии коррупции» и Законом Чеченской Республики «О государственной гражданской службе Чеченской Республики» от 6 октября 2006 г. № 29-рз.</w:t>
      </w:r>
    </w:p>
    <w:p w:rsidR="00374EC5" w:rsidRPr="003B3E62" w:rsidRDefault="00374EC5" w:rsidP="00103462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</w:p>
    <w:p w:rsidR="00374EC5" w:rsidRPr="003B3E62" w:rsidRDefault="00374EC5" w:rsidP="00103462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</w:p>
    <w:p w:rsidR="00374EC5" w:rsidRPr="003B3E62" w:rsidRDefault="00374EC5" w:rsidP="00103462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  <w:r w:rsidRPr="003B3E62">
        <w:rPr>
          <w:sz w:val="27"/>
          <w:szCs w:val="27"/>
        </w:rPr>
        <w:t xml:space="preserve">С должностным регламентом ознакомлен: </w:t>
      </w:r>
    </w:p>
    <w:p w:rsidR="00374EC5" w:rsidRPr="003B3E62" w:rsidRDefault="00374EC5" w:rsidP="00103462">
      <w:pPr>
        <w:tabs>
          <w:tab w:val="left" w:pos="5775"/>
          <w:tab w:val="left" w:pos="6465"/>
        </w:tabs>
        <w:ind w:firstLine="720"/>
        <w:jc w:val="both"/>
        <w:rPr>
          <w:sz w:val="27"/>
          <w:szCs w:val="27"/>
        </w:rPr>
      </w:pPr>
    </w:p>
    <w:p w:rsidR="00374EC5" w:rsidRPr="003B3E62" w:rsidRDefault="00374EC5" w:rsidP="00103462">
      <w:pPr>
        <w:tabs>
          <w:tab w:val="left" w:pos="5775"/>
          <w:tab w:val="left" w:pos="6465"/>
        </w:tabs>
        <w:ind w:firstLine="720"/>
        <w:jc w:val="both"/>
        <w:rPr>
          <w:i/>
          <w:sz w:val="27"/>
          <w:szCs w:val="27"/>
        </w:rPr>
      </w:pPr>
      <w:r w:rsidRPr="003B3E62">
        <w:rPr>
          <w:sz w:val="27"/>
          <w:szCs w:val="27"/>
        </w:rPr>
        <w:t xml:space="preserve">Наименование должности: </w:t>
      </w:r>
      <w:r w:rsidR="00517DD0" w:rsidRPr="003B3E62">
        <w:rPr>
          <w:i/>
          <w:sz w:val="27"/>
          <w:szCs w:val="27"/>
        </w:rPr>
        <w:t>ведущий специалист–</w:t>
      </w:r>
      <w:r w:rsidRPr="003B3E62">
        <w:rPr>
          <w:i/>
          <w:sz w:val="27"/>
          <w:szCs w:val="27"/>
        </w:rPr>
        <w:t xml:space="preserve">эксперт правового отдела                          </w:t>
      </w:r>
    </w:p>
    <w:p w:rsidR="00374EC5" w:rsidRPr="003B3E62" w:rsidRDefault="00374EC5" w:rsidP="00103462">
      <w:pPr>
        <w:tabs>
          <w:tab w:val="left" w:pos="5775"/>
          <w:tab w:val="left" w:pos="6465"/>
        </w:tabs>
        <w:ind w:firstLine="720"/>
        <w:rPr>
          <w:i/>
          <w:sz w:val="27"/>
          <w:szCs w:val="27"/>
        </w:rPr>
      </w:pPr>
    </w:p>
    <w:p w:rsidR="00374EC5" w:rsidRPr="003B3E62" w:rsidRDefault="00374EC5" w:rsidP="00103462">
      <w:pPr>
        <w:tabs>
          <w:tab w:val="left" w:pos="5775"/>
          <w:tab w:val="left" w:pos="6465"/>
        </w:tabs>
        <w:ind w:firstLine="720"/>
        <w:rPr>
          <w:i/>
          <w:sz w:val="27"/>
          <w:szCs w:val="27"/>
        </w:rPr>
      </w:pPr>
      <w:r w:rsidRPr="003B3E62">
        <w:rPr>
          <w:sz w:val="27"/>
          <w:szCs w:val="27"/>
        </w:rPr>
        <w:t>Дата_______</w:t>
      </w:r>
      <w:r w:rsidR="005E18D4" w:rsidRPr="003B3E62">
        <w:rPr>
          <w:sz w:val="27"/>
          <w:szCs w:val="27"/>
        </w:rPr>
        <w:t xml:space="preserve"> </w:t>
      </w:r>
      <w:r w:rsidRPr="003B3E62">
        <w:rPr>
          <w:sz w:val="27"/>
          <w:szCs w:val="27"/>
        </w:rPr>
        <w:t>Подпись _______</w:t>
      </w:r>
      <w:r w:rsidR="005E18D4" w:rsidRPr="003B3E62">
        <w:rPr>
          <w:sz w:val="27"/>
          <w:szCs w:val="27"/>
        </w:rPr>
        <w:t xml:space="preserve"> </w:t>
      </w:r>
      <w:r w:rsidRPr="003B3E62">
        <w:rPr>
          <w:sz w:val="27"/>
          <w:szCs w:val="27"/>
        </w:rPr>
        <w:t>Расшифровка подписи</w:t>
      </w:r>
      <w:r w:rsidRPr="003B3E62">
        <w:rPr>
          <w:sz w:val="27"/>
          <w:szCs w:val="27"/>
          <w:u w:val="single"/>
        </w:rPr>
        <w:t xml:space="preserve"> </w:t>
      </w:r>
      <w:r w:rsidR="005E18D4" w:rsidRPr="003B3E62">
        <w:rPr>
          <w:sz w:val="27"/>
          <w:szCs w:val="27"/>
          <w:u w:val="single"/>
        </w:rPr>
        <w:t xml:space="preserve"> </w:t>
      </w:r>
      <w:r w:rsidRPr="003B3E62">
        <w:rPr>
          <w:sz w:val="27"/>
          <w:szCs w:val="27"/>
          <w:u w:val="single"/>
        </w:rPr>
        <w:t xml:space="preserve"> </w:t>
      </w:r>
      <w:r w:rsidR="006C0625" w:rsidRPr="003B3E62">
        <w:rPr>
          <w:sz w:val="27"/>
          <w:szCs w:val="27"/>
          <w:u w:val="single"/>
        </w:rPr>
        <w:t>С-М.А.</w:t>
      </w:r>
      <w:r w:rsidR="003B3E62">
        <w:rPr>
          <w:sz w:val="27"/>
          <w:szCs w:val="27"/>
          <w:u w:val="single"/>
        </w:rPr>
        <w:t xml:space="preserve"> </w:t>
      </w:r>
      <w:r w:rsidR="006C0625" w:rsidRPr="003B3E62">
        <w:rPr>
          <w:sz w:val="27"/>
          <w:szCs w:val="27"/>
          <w:u w:val="single"/>
        </w:rPr>
        <w:t>Аслаханов</w:t>
      </w:r>
    </w:p>
    <w:p w:rsidR="001F6D78" w:rsidRPr="003B3E62" w:rsidRDefault="001F6D78" w:rsidP="001F6D78">
      <w:pPr>
        <w:tabs>
          <w:tab w:val="left" w:pos="5775"/>
          <w:tab w:val="left" w:pos="6465"/>
        </w:tabs>
        <w:rPr>
          <w:sz w:val="27"/>
          <w:szCs w:val="27"/>
        </w:rPr>
      </w:pPr>
    </w:p>
    <w:p w:rsidR="001F6D78" w:rsidRPr="003B3E62" w:rsidRDefault="001F6D78" w:rsidP="001F6D78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</w:p>
    <w:p w:rsidR="001F6D78" w:rsidRPr="003B3E62" w:rsidRDefault="001F6D78" w:rsidP="001F6D78">
      <w:pPr>
        <w:tabs>
          <w:tab w:val="left" w:pos="5775"/>
          <w:tab w:val="left" w:pos="6465"/>
        </w:tabs>
        <w:ind w:firstLine="720"/>
        <w:rPr>
          <w:b/>
          <w:sz w:val="27"/>
          <w:szCs w:val="27"/>
        </w:rPr>
      </w:pPr>
      <w:r w:rsidRPr="003B3E62">
        <w:rPr>
          <w:b/>
          <w:sz w:val="27"/>
          <w:szCs w:val="27"/>
        </w:rPr>
        <w:t>Согласовано:</w:t>
      </w:r>
    </w:p>
    <w:p w:rsidR="001F6D78" w:rsidRPr="003B3E62" w:rsidRDefault="001F6D78" w:rsidP="0021753B">
      <w:pPr>
        <w:tabs>
          <w:tab w:val="left" w:pos="5775"/>
          <w:tab w:val="left" w:pos="6465"/>
        </w:tabs>
        <w:rPr>
          <w:sz w:val="27"/>
          <w:szCs w:val="27"/>
        </w:rPr>
      </w:pPr>
    </w:p>
    <w:p w:rsidR="001F6D78" w:rsidRPr="003B3E62" w:rsidRDefault="001F6D78" w:rsidP="001F6D78">
      <w:pPr>
        <w:tabs>
          <w:tab w:val="left" w:pos="5775"/>
          <w:tab w:val="left" w:pos="6465"/>
        </w:tabs>
        <w:spacing w:line="240" w:lineRule="exact"/>
        <w:rPr>
          <w:sz w:val="27"/>
          <w:szCs w:val="27"/>
        </w:rPr>
      </w:pPr>
    </w:p>
    <w:p w:rsidR="001F6D78" w:rsidRPr="003B3E62" w:rsidRDefault="001F6D78" w:rsidP="001F6D78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  <w:r w:rsidRPr="003B3E62">
        <w:rPr>
          <w:sz w:val="27"/>
          <w:szCs w:val="27"/>
        </w:rPr>
        <w:t xml:space="preserve">Начальник правового отдела </w:t>
      </w:r>
    </w:p>
    <w:p w:rsidR="001F6D78" w:rsidRPr="003B3E62" w:rsidRDefault="001F6D78" w:rsidP="001F6D78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  <w:bookmarkStart w:id="0" w:name="_GoBack"/>
      <w:bookmarkEnd w:id="0"/>
    </w:p>
    <w:p w:rsidR="001F6D78" w:rsidRPr="003B3E62" w:rsidRDefault="001F6D78" w:rsidP="001F6D78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  <w:r w:rsidRPr="003B3E62">
        <w:rPr>
          <w:sz w:val="27"/>
          <w:szCs w:val="27"/>
        </w:rPr>
        <w:t xml:space="preserve">Дата ____________ Подпись _____________  Т.М-А. Ахмедова </w:t>
      </w:r>
    </w:p>
    <w:p w:rsidR="001F6D78" w:rsidRPr="003B3E62" w:rsidRDefault="001F6D78" w:rsidP="001F6D78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</w:p>
    <w:p w:rsidR="001F6D78" w:rsidRPr="003B3E62" w:rsidRDefault="001F6D78" w:rsidP="001F6D78">
      <w:pPr>
        <w:tabs>
          <w:tab w:val="left" w:pos="5775"/>
          <w:tab w:val="left" w:pos="6465"/>
        </w:tabs>
        <w:spacing w:line="240" w:lineRule="exact"/>
        <w:ind w:firstLine="720"/>
        <w:rPr>
          <w:sz w:val="27"/>
          <w:szCs w:val="27"/>
        </w:rPr>
      </w:pPr>
    </w:p>
    <w:p w:rsidR="00B26D27" w:rsidRPr="003B3E62" w:rsidRDefault="00B26D27" w:rsidP="001F6D78">
      <w:pPr>
        <w:tabs>
          <w:tab w:val="left" w:pos="5775"/>
          <w:tab w:val="left" w:pos="6465"/>
        </w:tabs>
        <w:spacing w:line="240" w:lineRule="exact"/>
        <w:ind w:firstLine="720"/>
        <w:rPr>
          <w:sz w:val="27"/>
          <w:szCs w:val="27"/>
        </w:rPr>
      </w:pPr>
      <w:r w:rsidRPr="003B3E62">
        <w:rPr>
          <w:sz w:val="27"/>
          <w:szCs w:val="27"/>
        </w:rPr>
        <w:t>Заместитель н</w:t>
      </w:r>
      <w:r w:rsidR="001F6D78" w:rsidRPr="003B3E62">
        <w:rPr>
          <w:sz w:val="27"/>
          <w:szCs w:val="27"/>
        </w:rPr>
        <w:t>ачальник</w:t>
      </w:r>
      <w:r w:rsidRPr="003B3E62">
        <w:rPr>
          <w:sz w:val="27"/>
          <w:szCs w:val="27"/>
        </w:rPr>
        <w:t>а</w:t>
      </w:r>
      <w:r w:rsidR="001F6D78" w:rsidRPr="003B3E62">
        <w:rPr>
          <w:sz w:val="27"/>
          <w:szCs w:val="27"/>
        </w:rPr>
        <w:t xml:space="preserve"> отдела</w:t>
      </w:r>
      <w:r w:rsidRPr="003B3E62">
        <w:rPr>
          <w:sz w:val="27"/>
          <w:szCs w:val="27"/>
        </w:rPr>
        <w:t xml:space="preserve"> </w:t>
      </w:r>
    </w:p>
    <w:p w:rsidR="001F6D78" w:rsidRPr="003B3E62" w:rsidRDefault="00B26D27" w:rsidP="001F6D78">
      <w:pPr>
        <w:tabs>
          <w:tab w:val="left" w:pos="5775"/>
          <w:tab w:val="left" w:pos="6465"/>
        </w:tabs>
        <w:spacing w:line="240" w:lineRule="exact"/>
        <w:ind w:firstLine="720"/>
        <w:rPr>
          <w:sz w:val="27"/>
          <w:szCs w:val="27"/>
        </w:rPr>
      </w:pPr>
      <w:r w:rsidRPr="003B3E62">
        <w:rPr>
          <w:sz w:val="27"/>
          <w:szCs w:val="27"/>
        </w:rPr>
        <w:t>бухгалтерского учета,</w:t>
      </w:r>
      <w:r w:rsidR="001F6D78" w:rsidRPr="003B3E62">
        <w:rPr>
          <w:sz w:val="27"/>
          <w:szCs w:val="27"/>
        </w:rPr>
        <w:t xml:space="preserve"> делопроизводства и кадров</w:t>
      </w:r>
    </w:p>
    <w:p w:rsidR="001F6D78" w:rsidRPr="003B3E62" w:rsidRDefault="001F6D78" w:rsidP="001F6D78">
      <w:pPr>
        <w:tabs>
          <w:tab w:val="left" w:pos="5775"/>
          <w:tab w:val="left" w:pos="6465"/>
        </w:tabs>
        <w:ind w:firstLine="720"/>
        <w:rPr>
          <w:sz w:val="27"/>
          <w:szCs w:val="27"/>
        </w:rPr>
      </w:pPr>
    </w:p>
    <w:p w:rsidR="001F6D78" w:rsidRPr="003B3E62" w:rsidRDefault="001F6D78" w:rsidP="001F6D78">
      <w:pPr>
        <w:tabs>
          <w:tab w:val="left" w:pos="5775"/>
          <w:tab w:val="left" w:pos="6465"/>
        </w:tabs>
        <w:ind w:firstLine="720"/>
        <w:rPr>
          <w:sz w:val="27"/>
          <w:szCs w:val="27"/>
          <w:u w:val="single"/>
        </w:rPr>
      </w:pPr>
      <w:r w:rsidRPr="003B3E62">
        <w:rPr>
          <w:sz w:val="27"/>
          <w:szCs w:val="27"/>
        </w:rPr>
        <w:t>Дата_____________ Подпись _____________  П.А. Дугарова</w:t>
      </w:r>
    </w:p>
    <w:p w:rsidR="00374EC5" w:rsidRPr="003B3E62" w:rsidRDefault="00374EC5" w:rsidP="001F6D78">
      <w:pPr>
        <w:tabs>
          <w:tab w:val="left" w:pos="5775"/>
          <w:tab w:val="left" w:pos="6465"/>
        </w:tabs>
        <w:ind w:firstLine="720"/>
        <w:rPr>
          <w:sz w:val="27"/>
          <w:szCs w:val="27"/>
          <w:u w:val="single"/>
        </w:rPr>
      </w:pPr>
    </w:p>
    <w:sectPr w:rsidR="00374EC5" w:rsidRPr="003B3E62" w:rsidSect="003F4B74">
      <w:pgSz w:w="11906" w:h="16838"/>
      <w:pgMar w:top="719" w:right="850" w:bottom="53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CB" w:rsidRDefault="008E67CB" w:rsidP="00BA380A">
      <w:r>
        <w:separator/>
      </w:r>
    </w:p>
  </w:endnote>
  <w:endnote w:type="continuationSeparator" w:id="0">
    <w:p w:rsidR="008E67CB" w:rsidRDefault="008E67CB" w:rsidP="00BA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CB" w:rsidRDefault="008E67CB" w:rsidP="00BA380A">
      <w:r>
        <w:separator/>
      </w:r>
    </w:p>
  </w:footnote>
  <w:footnote w:type="continuationSeparator" w:id="0">
    <w:p w:rsidR="008E67CB" w:rsidRDefault="008E67CB" w:rsidP="00BA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07D3"/>
    <w:multiLevelType w:val="hybridMultilevel"/>
    <w:tmpl w:val="326EEE08"/>
    <w:lvl w:ilvl="0" w:tplc="BB08D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A07062B"/>
    <w:multiLevelType w:val="multilevel"/>
    <w:tmpl w:val="A0649EFC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  <w:sz w:val="24"/>
      </w:rPr>
    </w:lvl>
  </w:abstractNum>
  <w:abstractNum w:abstractNumId="2">
    <w:nsid w:val="3BA440B4"/>
    <w:multiLevelType w:val="multilevel"/>
    <w:tmpl w:val="229060D8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3">
    <w:nsid w:val="4D0C1558"/>
    <w:multiLevelType w:val="multilevel"/>
    <w:tmpl w:val="0F9AE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4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D74B1"/>
    <w:multiLevelType w:val="hybridMultilevel"/>
    <w:tmpl w:val="0FC8F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360030"/>
    <w:multiLevelType w:val="hybridMultilevel"/>
    <w:tmpl w:val="A3EAD89A"/>
    <w:lvl w:ilvl="0" w:tplc="7C9002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6B"/>
    <w:rsid w:val="00005E74"/>
    <w:rsid w:val="00007F84"/>
    <w:rsid w:val="00017A69"/>
    <w:rsid w:val="00021E72"/>
    <w:rsid w:val="00025D2D"/>
    <w:rsid w:val="000436E5"/>
    <w:rsid w:val="000478A1"/>
    <w:rsid w:val="000556D1"/>
    <w:rsid w:val="00060C7E"/>
    <w:rsid w:val="00062EF1"/>
    <w:rsid w:val="00063D16"/>
    <w:rsid w:val="00071159"/>
    <w:rsid w:val="000766E9"/>
    <w:rsid w:val="00086A0E"/>
    <w:rsid w:val="00095600"/>
    <w:rsid w:val="000956F0"/>
    <w:rsid w:val="000B3B20"/>
    <w:rsid w:val="000B7E80"/>
    <w:rsid w:val="000C02C3"/>
    <w:rsid w:val="000C3CCD"/>
    <w:rsid w:val="000E3D3F"/>
    <w:rsid w:val="00103462"/>
    <w:rsid w:val="00110FD8"/>
    <w:rsid w:val="00115BE5"/>
    <w:rsid w:val="00121714"/>
    <w:rsid w:val="00126BFB"/>
    <w:rsid w:val="001355C9"/>
    <w:rsid w:val="001415B5"/>
    <w:rsid w:val="00153D34"/>
    <w:rsid w:val="001610BA"/>
    <w:rsid w:val="001632F3"/>
    <w:rsid w:val="00170EEA"/>
    <w:rsid w:val="0017719C"/>
    <w:rsid w:val="00180451"/>
    <w:rsid w:val="001916B0"/>
    <w:rsid w:val="001929C8"/>
    <w:rsid w:val="0019404B"/>
    <w:rsid w:val="0019536E"/>
    <w:rsid w:val="001D6FF5"/>
    <w:rsid w:val="001E4068"/>
    <w:rsid w:val="001F00C3"/>
    <w:rsid w:val="001F3F6A"/>
    <w:rsid w:val="001F6D78"/>
    <w:rsid w:val="00204CAB"/>
    <w:rsid w:val="0021753B"/>
    <w:rsid w:val="002248BE"/>
    <w:rsid w:val="0023597C"/>
    <w:rsid w:val="00235BBD"/>
    <w:rsid w:val="0024078D"/>
    <w:rsid w:val="00262447"/>
    <w:rsid w:val="00262C56"/>
    <w:rsid w:val="002659EA"/>
    <w:rsid w:val="00265EB8"/>
    <w:rsid w:val="002724AF"/>
    <w:rsid w:val="00286FFD"/>
    <w:rsid w:val="00287BE4"/>
    <w:rsid w:val="002A0E30"/>
    <w:rsid w:val="002A71E2"/>
    <w:rsid w:val="002B0E22"/>
    <w:rsid w:val="002B2341"/>
    <w:rsid w:val="002E03F5"/>
    <w:rsid w:val="002E21B1"/>
    <w:rsid w:val="00300C98"/>
    <w:rsid w:val="00300DE4"/>
    <w:rsid w:val="003174E3"/>
    <w:rsid w:val="003429CA"/>
    <w:rsid w:val="00342E25"/>
    <w:rsid w:val="00357F3F"/>
    <w:rsid w:val="00363C82"/>
    <w:rsid w:val="00374EC5"/>
    <w:rsid w:val="003948F1"/>
    <w:rsid w:val="003A280B"/>
    <w:rsid w:val="003B3E62"/>
    <w:rsid w:val="003C085D"/>
    <w:rsid w:val="003C1EA0"/>
    <w:rsid w:val="003D0622"/>
    <w:rsid w:val="003D2414"/>
    <w:rsid w:val="003D63F7"/>
    <w:rsid w:val="003F33F1"/>
    <w:rsid w:val="003F4B74"/>
    <w:rsid w:val="00403F94"/>
    <w:rsid w:val="004049A2"/>
    <w:rsid w:val="00410E00"/>
    <w:rsid w:val="004157EF"/>
    <w:rsid w:val="004242B5"/>
    <w:rsid w:val="004325CB"/>
    <w:rsid w:val="004400B7"/>
    <w:rsid w:val="00442441"/>
    <w:rsid w:val="004552FA"/>
    <w:rsid w:val="00463300"/>
    <w:rsid w:val="0048101B"/>
    <w:rsid w:val="0049557F"/>
    <w:rsid w:val="004A0733"/>
    <w:rsid w:val="004B39DE"/>
    <w:rsid w:val="004D225E"/>
    <w:rsid w:val="004D2DAA"/>
    <w:rsid w:val="004D58E3"/>
    <w:rsid w:val="004E5CCF"/>
    <w:rsid w:val="00501BDA"/>
    <w:rsid w:val="00517DD0"/>
    <w:rsid w:val="00522BA7"/>
    <w:rsid w:val="00522BBE"/>
    <w:rsid w:val="00544171"/>
    <w:rsid w:val="00562606"/>
    <w:rsid w:val="00566FA7"/>
    <w:rsid w:val="00567715"/>
    <w:rsid w:val="00567C9E"/>
    <w:rsid w:val="005700BE"/>
    <w:rsid w:val="00575E01"/>
    <w:rsid w:val="0059673F"/>
    <w:rsid w:val="005B39CF"/>
    <w:rsid w:val="005B40A8"/>
    <w:rsid w:val="005D044D"/>
    <w:rsid w:val="005D1E46"/>
    <w:rsid w:val="005E18D4"/>
    <w:rsid w:val="005F4E4F"/>
    <w:rsid w:val="00611A02"/>
    <w:rsid w:val="00613131"/>
    <w:rsid w:val="006316EF"/>
    <w:rsid w:val="006336CA"/>
    <w:rsid w:val="00637E48"/>
    <w:rsid w:val="00646804"/>
    <w:rsid w:val="006613CA"/>
    <w:rsid w:val="00676B87"/>
    <w:rsid w:val="006773DF"/>
    <w:rsid w:val="00690EA4"/>
    <w:rsid w:val="006A5138"/>
    <w:rsid w:val="006B048F"/>
    <w:rsid w:val="006B10AB"/>
    <w:rsid w:val="006B2F1F"/>
    <w:rsid w:val="006C0625"/>
    <w:rsid w:val="006D3935"/>
    <w:rsid w:val="006D52EC"/>
    <w:rsid w:val="006E1257"/>
    <w:rsid w:val="006F5717"/>
    <w:rsid w:val="006F6305"/>
    <w:rsid w:val="00702152"/>
    <w:rsid w:val="0070650B"/>
    <w:rsid w:val="0073436E"/>
    <w:rsid w:val="00740828"/>
    <w:rsid w:val="00751882"/>
    <w:rsid w:val="00752879"/>
    <w:rsid w:val="00752FFC"/>
    <w:rsid w:val="00780250"/>
    <w:rsid w:val="007C15FF"/>
    <w:rsid w:val="007C5C0C"/>
    <w:rsid w:val="007E3D63"/>
    <w:rsid w:val="007F461E"/>
    <w:rsid w:val="007F76FA"/>
    <w:rsid w:val="00813ACA"/>
    <w:rsid w:val="008171C0"/>
    <w:rsid w:val="00826A8A"/>
    <w:rsid w:val="00826F50"/>
    <w:rsid w:val="00836D0D"/>
    <w:rsid w:val="00840E5F"/>
    <w:rsid w:val="0087479C"/>
    <w:rsid w:val="008823B1"/>
    <w:rsid w:val="00894704"/>
    <w:rsid w:val="008974F1"/>
    <w:rsid w:val="008A281A"/>
    <w:rsid w:val="008B24E5"/>
    <w:rsid w:val="008C7BF0"/>
    <w:rsid w:val="008D4BFC"/>
    <w:rsid w:val="008E2160"/>
    <w:rsid w:val="008E67CB"/>
    <w:rsid w:val="008E6857"/>
    <w:rsid w:val="008F0D4F"/>
    <w:rsid w:val="008F36D8"/>
    <w:rsid w:val="00911783"/>
    <w:rsid w:val="00916E4C"/>
    <w:rsid w:val="00923D9C"/>
    <w:rsid w:val="00924970"/>
    <w:rsid w:val="00932EE6"/>
    <w:rsid w:val="00957854"/>
    <w:rsid w:val="00964E9B"/>
    <w:rsid w:val="00970D6D"/>
    <w:rsid w:val="009844A4"/>
    <w:rsid w:val="0098479F"/>
    <w:rsid w:val="0099716B"/>
    <w:rsid w:val="00997F9E"/>
    <w:rsid w:val="009A35B9"/>
    <w:rsid w:val="009A44BE"/>
    <w:rsid w:val="009A787A"/>
    <w:rsid w:val="009B2217"/>
    <w:rsid w:val="009B7E0D"/>
    <w:rsid w:val="009C52F0"/>
    <w:rsid w:val="009D012E"/>
    <w:rsid w:val="009E1B9F"/>
    <w:rsid w:val="009E433E"/>
    <w:rsid w:val="009F2A39"/>
    <w:rsid w:val="009F2B1A"/>
    <w:rsid w:val="009F5200"/>
    <w:rsid w:val="00A40E2F"/>
    <w:rsid w:val="00A43828"/>
    <w:rsid w:val="00A530C5"/>
    <w:rsid w:val="00A5475E"/>
    <w:rsid w:val="00A60256"/>
    <w:rsid w:val="00A70047"/>
    <w:rsid w:val="00A71226"/>
    <w:rsid w:val="00A7576B"/>
    <w:rsid w:val="00A908B7"/>
    <w:rsid w:val="00A97209"/>
    <w:rsid w:val="00AC0801"/>
    <w:rsid w:val="00AC1B8E"/>
    <w:rsid w:val="00AD1FF8"/>
    <w:rsid w:val="00AE1995"/>
    <w:rsid w:val="00AF1394"/>
    <w:rsid w:val="00AF19C9"/>
    <w:rsid w:val="00AF5BD2"/>
    <w:rsid w:val="00B02262"/>
    <w:rsid w:val="00B11065"/>
    <w:rsid w:val="00B1334B"/>
    <w:rsid w:val="00B14BA7"/>
    <w:rsid w:val="00B17C1B"/>
    <w:rsid w:val="00B22D8C"/>
    <w:rsid w:val="00B25E73"/>
    <w:rsid w:val="00B26D27"/>
    <w:rsid w:val="00B61793"/>
    <w:rsid w:val="00B64C59"/>
    <w:rsid w:val="00B670B0"/>
    <w:rsid w:val="00B67714"/>
    <w:rsid w:val="00B741BC"/>
    <w:rsid w:val="00B82EBE"/>
    <w:rsid w:val="00B84E93"/>
    <w:rsid w:val="00B877F4"/>
    <w:rsid w:val="00B87F21"/>
    <w:rsid w:val="00B97C21"/>
    <w:rsid w:val="00BA1CFC"/>
    <w:rsid w:val="00BA380A"/>
    <w:rsid w:val="00BB6DA3"/>
    <w:rsid w:val="00BD0869"/>
    <w:rsid w:val="00BD2872"/>
    <w:rsid w:val="00BD6A32"/>
    <w:rsid w:val="00BE7DC2"/>
    <w:rsid w:val="00C0442F"/>
    <w:rsid w:val="00C04868"/>
    <w:rsid w:val="00C1518B"/>
    <w:rsid w:val="00C22B38"/>
    <w:rsid w:val="00C23173"/>
    <w:rsid w:val="00C421D7"/>
    <w:rsid w:val="00C505E0"/>
    <w:rsid w:val="00C50AD6"/>
    <w:rsid w:val="00C75CAB"/>
    <w:rsid w:val="00C83A63"/>
    <w:rsid w:val="00CA1606"/>
    <w:rsid w:val="00CA3628"/>
    <w:rsid w:val="00CA400A"/>
    <w:rsid w:val="00CA483B"/>
    <w:rsid w:val="00CB7F5D"/>
    <w:rsid w:val="00CD1F14"/>
    <w:rsid w:val="00CF3B6E"/>
    <w:rsid w:val="00D028BA"/>
    <w:rsid w:val="00D045AE"/>
    <w:rsid w:val="00D06428"/>
    <w:rsid w:val="00D0720F"/>
    <w:rsid w:val="00D17310"/>
    <w:rsid w:val="00D276E7"/>
    <w:rsid w:val="00D33F12"/>
    <w:rsid w:val="00D354B8"/>
    <w:rsid w:val="00D35B2F"/>
    <w:rsid w:val="00D363F2"/>
    <w:rsid w:val="00D456E5"/>
    <w:rsid w:val="00D50B6F"/>
    <w:rsid w:val="00D55479"/>
    <w:rsid w:val="00D60992"/>
    <w:rsid w:val="00D610B7"/>
    <w:rsid w:val="00D70DC2"/>
    <w:rsid w:val="00D73AD6"/>
    <w:rsid w:val="00D747A8"/>
    <w:rsid w:val="00D87827"/>
    <w:rsid w:val="00D95A56"/>
    <w:rsid w:val="00DD68C8"/>
    <w:rsid w:val="00E03423"/>
    <w:rsid w:val="00E04A3A"/>
    <w:rsid w:val="00E1028C"/>
    <w:rsid w:val="00E24D64"/>
    <w:rsid w:val="00E37692"/>
    <w:rsid w:val="00E665A1"/>
    <w:rsid w:val="00E735AA"/>
    <w:rsid w:val="00E900F3"/>
    <w:rsid w:val="00EC516C"/>
    <w:rsid w:val="00ED2D69"/>
    <w:rsid w:val="00EE00D7"/>
    <w:rsid w:val="00F01D73"/>
    <w:rsid w:val="00F05AA4"/>
    <w:rsid w:val="00F130C8"/>
    <w:rsid w:val="00F251C3"/>
    <w:rsid w:val="00F253C7"/>
    <w:rsid w:val="00F33DD7"/>
    <w:rsid w:val="00F35919"/>
    <w:rsid w:val="00F36512"/>
    <w:rsid w:val="00F52599"/>
    <w:rsid w:val="00F575C6"/>
    <w:rsid w:val="00FA0DDE"/>
    <w:rsid w:val="00FA5E26"/>
    <w:rsid w:val="00FC21A9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7683E4-559F-44A5-959F-7B39F82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9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556D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556D1"/>
    <w:rPr>
      <w:rFonts w:ascii="Cambria" w:hAnsi="Cambria" w:cs="Times New Roman"/>
      <w:b/>
      <w:bCs/>
      <w:color w:val="4F81BD"/>
      <w:lang w:eastAsia="en-US"/>
    </w:rPr>
  </w:style>
  <w:style w:type="paragraph" w:styleId="a3">
    <w:name w:val="Balloon Text"/>
    <w:basedOn w:val="a"/>
    <w:link w:val="a4"/>
    <w:uiPriority w:val="99"/>
    <w:semiHidden/>
    <w:rsid w:val="006E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6CA"/>
    <w:rPr>
      <w:rFonts w:cs="Times New Roman"/>
      <w:sz w:val="2"/>
    </w:rPr>
  </w:style>
  <w:style w:type="character" w:customStyle="1" w:styleId="a5">
    <w:name w:val="Гипертекстовая ссылка"/>
    <w:basedOn w:val="a0"/>
    <w:uiPriority w:val="99"/>
    <w:rsid w:val="00751882"/>
    <w:rPr>
      <w:rFonts w:cs="Times New Roman"/>
      <w:color w:val="106BBE"/>
    </w:rPr>
  </w:style>
  <w:style w:type="character" w:styleId="a6">
    <w:name w:val="Hyperlink"/>
    <w:basedOn w:val="a0"/>
    <w:uiPriority w:val="99"/>
    <w:rsid w:val="001F3F6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26BF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BA380A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BA380A"/>
    <w:rPr>
      <w:rFonts w:ascii="Calibri" w:hAnsi="Calibri" w:cs="Times New Roman"/>
      <w:lang w:eastAsia="en-US"/>
    </w:rPr>
  </w:style>
  <w:style w:type="character" w:styleId="aa">
    <w:name w:val="footnote reference"/>
    <w:basedOn w:val="a0"/>
    <w:uiPriority w:val="99"/>
    <w:rsid w:val="00BA380A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uiPriority w:val="99"/>
    <w:rsid w:val="000556D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A908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oc-">
    <w:name w:val="Doc-Маркированный список"/>
    <w:basedOn w:val="a"/>
    <w:uiPriority w:val="99"/>
    <w:rsid w:val="001929C8"/>
    <w:pPr>
      <w:widowControl w:val="0"/>
      <w:tabs>
        <w:tab w:val="left" w:pos="993"/>
      </w:tabs>
      <w:adjustRightInd w:val="0"/>
      <w:spacing w:line="360" w:lineRule="auto"/>
      <w:ind w:left="1637" w:hanging="360"/>
      <w:jc w:val="both"/>
      <w:textAlignment w:val="baseline"/>
    </w:pPr>
  </w:style>
  <w:style w:type="paragraph" w:styleId="ac">
    <w:name w:val="No Spacing"/>
    <w:uiPriority w:val="1"/>
    <w:qFormat/>
    <w:rsid w:val="006C0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37ABC52AFCC48EE9F5938D60244C049FA26C7CF25CD90AA0D6BW72B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Марет</cp:lastModifiedBy>
  <cp:revision>7</cp:revision>
  <cp:lastPrinted>2021-02-08T07:40:00Z</cp:lastPrinted>
  <dcterms:created xsi:type="dcterms:W3CDTF">2020-11-23T08:46:00Z</dcterms:created>
  <dcterms:modified xsi:type="dcterms:W3CDTF">2021-02-08T07:40:00Z</dcterms:modified>
</cp:coreProperties>
</file>